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4B" w:rsidRDefault="00380D4B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FF79E2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Уважаемые мамы и папы! Вы должны понять, чтобы ребенок заговорил, нет ни волшебной таблетки, ни волшебной процедуры. Не верьте тому, кто говорит, что после проведения </w:t>
      </w:r>
      <w:proofErr w:type="gramStart"/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БАК ,</w:t>
      </w:r>
      <w:proofErr w:type="gramEnd"/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ТКМП, ТОМАТИС и т.п. всё разрешится само собой.</w:t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</w:p>
    <w:p w:rsidR="00380D4B" w:rsidRDefault="00FF79E2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Эти и другие процедуры иногда просто необходимы, и эффект будет очевидным, но не сразу и только при условии, что с ребенком упорно ежедневно и на протяжении нескольких лет занимаются специалисты, и по их рекомендациям постоянно работаете с ребенком вы.</w:t>
      </w:r>
      <w:r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400011"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Необходимо обследование и лечение ребенка неврологом и другими специалистами</w:t>
      </w:r>
      <w:r w:rsidR="00400011"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400011"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(</w:t>
      </w:r>
      <w:r w:rsidR="00400011" w:rsidRPr="004000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мануальным терапевтом, </w:t>
      </w:r>
      <w:proofErr w:type="spellStart"/>
      <w:r w:rsidR="00400011" w:rsidRPr="004000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сурдологом</w:t>
      </w:r>
      <w:proofErr w:type="spellEnd"/>
      <w:r w:rsidR="00400011" w:rsidRPr="004000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, </w:t>
      </w:r>
      <w:proofErr w:type="spellStart"/>
      <w:r w:rsidR="00400011" w:rsidRPr="0040001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оториноларингологом</w:t>
      </w:r>
      <w:proofErr w:type="spellEnd"/>
      <w:r w:rsidR="00400011"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)</w:t>
      </w:r>
      <w:r w:rsidR="00400011"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9B55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 </w:t>
      </w:r>
      <w:r w:rsidR="00400011"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380D4B" w:rsidRDefault="00380D4B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400011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это потребуется, и коррекционные занятия с логопедом. Иногда к логопеду необходимо подключить </w:t>
      </w:r>
      <w:proofErr w:type="spellStart"/>
      <w:r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нейропсихолога</w:t>
      </w:r>
      <w:proofErr w:type="spellEnd"/>
      <w:r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</w:t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дефектолога</w:t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</w:p>
    <w:p w:rsidR="00380D4B" w:rsidRDefault="00380D4B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80D4B" w:rsidRDefault="009B5570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0" w:name="_GoBack"/>
      <w:r w:rsidRPr="009B55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14DF01" wp14:editId="06BC150A">
            <wp:extent cx="2657475" cy="3071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16" cy="308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400011"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И</w:t>
      </w:r>
      <w:r w:rsidR="00FF79E2" w:rsidRPr="009B55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="00400011"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если ваш ребенок не говорит, промедление смерти подобно. Меня удивляют вопросы от мам, дети которых в 4 года и 10 месяцев и в 5 лет не говорят вообще. Как написали мамы, у детей нечленораздельное мычание и вокализации. Извините, но в этом случае надежда на то, что ребенок заговорит вообще и сможет учиться в общеобразовательной школе, крайне призрачна, потому что время упущено. </w:t>
      </w:r>
    </w:p>
    <w:p w:rsidR="00380D4B" w:rsidRDefault="00380D4B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0D4B" w:rsidRDefault="00380D4B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F79E2" w:rsidRPr="00380D4B" w:rsidRDefault="00400011" w:rsidP="00380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ребенок не говорит в пять лет, он отстает от своих сверстников на четыре года не только в речевом, но и в психическом развитии. </w:t>
      </w:r>
      <w:r w:rsidR="00FF79E2"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</w:t>
      </w:r>
      <w:r w:rsidR="00FF79E2" w:rsidRPr="00380D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Вторичное изменение интеллекта у такого ребенка есть однозначно.</w:t>
      </w:r>
    </w:p>
    <w:p w:rsidR="009B5570" w:rsidRDefault="00FF79E2" w:rsidP="009B557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9B557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Чем раньше Вы увидите проблему и предпримите действия для ее разрешения, тем больше шансов на то, что проблему удастся разрешить. До трех </w:t>
      </w:r>
      <w:proofErr w:type="gramStart"/>
      <w:r w:rsidRPr="009B557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лет это</w:t>
      </w:r>
      <w:proofErr w:type="gramEnd"/>
      <w:r w:rsidRPr="009B557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как правило удается. После трех лет надежды на благоприятный исход тают, как снег весной. </w:t>
      </w:r>
    </w:p>
    <w:p w:rsidR="00FF79E2" w:rsidRPr="009B5570" w:rsidRDefault="00FF79E2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B557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Все разговоры о соседском мальчике и внучке подруги бабушки, которые заговорили в 10 лет, только смешат специалистов.</w:t>
      </w:r>
    </w:p>
    <w:p w:rsidR="00380D4B" w:rsidRDefault="00400011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Темповая задержка речевого развития в настоящее время очень большая редкость. </w:t>
      </w: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0D4B" w:rsidRDefault="00400011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8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Сейчас все больше детей имеют специфическую задержку речевого развития, связанную с повреждением нервной системы ребенка во время внутриутробного развития, в процессе родов или в первые месяцы жизни. У части детей с ЗРР крайне замедленный процесс созревания мозговых структур. Все это серьезные причины: поражение ЦНС, недоразвитие головного мозга</w:t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К этому нужно добавить социальные причины: неумение и нежелание родителей заниматься развитием ребенка, читать ему, разговаривать и играть с ним. Печально, но ребенка сажают к экрану гаджета уже в четыре месяца! </w:t>
      </w: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80D4B" w:rsidRDefault="00380D4B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400011" w:rsidRPr="00400011" w:rsidRDefault="00400011" w:rsidP="009B55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Уже доказано негативное влияние </w:t>
      </w:r>
      <w:proofErr w:type="spellStart"/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гаждетов</w:t>
      </w:r>
      <w:proofErr w:type="spellEnd"/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на речевое и психическое развитие малышей. До трех-пяти лет гаджеты вообще нужно исключить из жизни детей.</w:t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И по поводу детей, которые "ленятся" и "не хотят говорить". Это миф, который придумали для себя родители, не думающие о ребенке. Ребенок не говорит, если не может этого </w:t>
      </w:r>
      <w:proofErr w:type="gramStart"/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делать!</w:t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Не</w:t>
      </w:r>
      <w:proofErr w:type="gramEnd"/>
      <w:r w:rsidRPr="0040001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лишайте своих детей будущего! Если у ребенка есть проблема, его мама и папа должны прийти на помощь первыми. Успехов вам, сил и терпения!!!</w:t>
      </w:r>
    </w:p>
    <w:p w:rsidR="00380D4B" w:rsidRDefault="00380D4B" w:rsidP="009B5570">
      <w:pPr>
        <w:pStyle w:val="a5"/>
        <w:spacing w:after="225" w:line="240" w:lineRule="auto"/>
        <w:ind w:left="360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Default="00380D4B" w:rsidP="009B5570">
      <w:pPr>
        <w:pStyle w:val="a5"/>
        <w:spacing w:after="225" w:line="240" w:lineRule="auto"/>
        <w:ind w:left="360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Default="00380D4B" w:rsidP="009B5570">
      <w:pPr>
        <w:pStyle w:val="a5"/>
        <w:spacing w:after="225" w:line="240" w:lineRule="auto"/>
        <w:ind w:left="360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9B5570" w:rsidRDefault="009B5570" w:rsidP="009B5570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Default="00380D4B" w:rsidP="009B5570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Default="00380D4B" w:rsidP="00380D4B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Default="00380D4B" w:rsidP="00380D4B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Default="00380D4B" w:rsidP="00380D4B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Pr="00380D4B" w:rsidRDefault="00380D4B" w:rsidP="00380D4B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80D4B">
        <w:rPr>
          <w:rFonts w:ascii="Times New Roman" w:eastAsia="+mj-ea" w:hAnsi="Times New Roman" w:cs="Times New Roman"/>
          <w:b/>
          <w:bCs/>
          <w:i/>
          <w:color w:val="000000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t>муниципальное бюджетное дошкольное образовательное учреждение</w:t>
      </w:r>
    </w:p>
    <w:p w:rsidR="00380D4B" w:rsidRPr="00380D4B" w:rsidRDefault="00380D4B" w:rsidP="00380D4B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80D4B">
        <w:rPr>
          <w:rFonts w:ascii="Times New Roman" w:eastAsia="+mj-ea" w:hAnsi="Times New Roman" w:cs="Times New Roman"/>
          <w:b/>
          <w:bCs/>
          <w:i/>
          <w:color w:val="000000"/>
          <w:kern w:val="24"/>
          <w:sz w:val="18"/>
          <w:szCs w:val="1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«Детский сад № 16 г. Выборга»</w:t>
      </w:r>
    </w:p>
    <w:p w:rsidR="00380D4B" w:rsidRDefault="00380D4B" w:rsidP="00380D4B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9B5570" w:rsidRPr="009B5570" w:rsidRDefault="00380D4B" w:rsidP="00380D4B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380D4B"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9B5570"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«</w:t>
      </w:r>
      <w:proofErr w:type="gramStart"/>
      <w:r w:rsidR="009B5570"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Мнение  частного</w:t>
      </w:r>
      <w:proofErr w:type="gramEnd"/>
      <w:r w:rsidR="009B5570"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логопеда» </w:t>
      </w:r>
    </w:p>
    <w:p w:rsidR="008B1AE2" w:rsidRPr="009B5570" w:rsidRDefault="00D23E59" w:rsidP="009B5570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B5570">
        <w:rPr>
          <w:rFonts w:ascii="Times New Roman" w:eastAsia="+mj-ea" w:hAnsi="Times New Roman" w:cs="Times New Roman"/>
          <w:b/>
          <w:bCs/>
          <w:i/>
          <w:noProof/>
          <w:color w:val="000000"/>
          <w:kern w:val="24"/>
          <w:sz w:val="32"/>
          <w:szCs w:val="32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inline distT="0" distB="0" distL="0" distR="0" wp14:anchorId="2B4B30FC">
            <wp:extent cx="2314999" cy="3105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25" cy="3119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D4B" w:rsidRDefault="00380D4B" w:rsidP="009B5570">
      <w:pPr>
        <w:pStyle w:val="a5"/>
        <w:spacing w:before="225" w:after="0"/>
        <w:ind w:left="360"/>
        <w:jc w:val="center"/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Default="00380D4B" w:rsidP="009B5570">
      <w:pPr>
        <w:pStyle w:val="a5"/>
        <w:spacing w:before="225" w:after="0"/>
        <w:ind w:left="360"/>
        <w:jc w:val="center"/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80D4B" w:rsidRDefault="00380D4B" w:rsidP="009B5570">
      <w:pPr>
        <w:pStyle w:val="a5"/>
        <w:spacing w:before="225" w:after="0"/>
        <w:ind w:left="360"/>
        <w:jc w:val="center"/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806424" w:rsidRPr="009B5570" w:rsidRDefault="00806424" w:rsidP="009B5570">
      <w:pPr>
        <w:pStyle w:val="a5"/>
        <w:spacing w:before="225" w:after="0"/>
        <w:ind w:left="360"/>
        <w:jc w:val="center"/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B5570"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Подготовила: </w:t>
      </w:r>
    </w:p>
    <w:p w:rsidR="00806424" w:rsidRPr="009B5570" w:rsidRDefault="00806424" w:rsidP="009B5570">
      <w:pPr>
        <w:pStyle w:val="a5"/>
        <w:spacing w:before="225" w:after="0"/>
        <w:ind w:left="360"/>
        <w:jc w:val="center"/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B5570"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  <w:t>учитель-логопед</w:t>
      </w:r>
    </w:p>
    <w:p w:rsidR="00806424" w:rsidRPr="009B5570" w:rsidRDefault="00806424" w:rsidP="009B5570">
      <w:pPr>
        <w:pStyle w:val="a5"/>
        <w:spacing w:before="225" w:after="0"/>
        <w:ind w:left="360"/>
        <w:jc w:val="center"/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9B5570"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  <w:t>Вахутова</w:t>
      </w:r>
      <w:proofErr w:type="spellEnd"/>
      <w:r w:rsidRPr="009B5570">
        <w:rPr>
          <w:rFonts w:ascii="Times New Roman" w:eastAsia="+mj-ea" w:hAnsi="Times New Roman" w:cs="Times New Roman"/>
          <w:bCs/>
          <w:i/>
          <w:color w:val="000000"/>
          <w:kern w:val="24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Татьяна Васильевна</w:t>
      </w:r>
    </w:p>
    <w:p w:rsidR="008B1AE2" w:rsidRPr="009B5570" w:rsidRDefault="00806424" w:rsidP="009B5570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B5570">
        <w:rPr>
          <w:rFonts w:ascii="Times New Roman" w:eastAsia="+mj-ea" w:hAnsi="Times New Roman" w:cs="Times New Roman"/>
          <w:b/>
          <w:bCs/>
          <w:i/>
          <w:color w:val="000000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</w:t>
      </w:r>
    </w:p>
    <w:p w:rsidR="00806424" w:rsidRPr="009B5570" w:rsidRDefault="00380D4B" w:rsidP="009B5570">
      <w:pPr>
        <w:pStyle w:val="a5"/>
        <w:spacing w:before="225" w:after="225"/>
        <w:ind w:left="360"/>
        <w:jc w:val="center"/>
        <w:rPr>
          <w:rFonts w:ascii="Times New Roman" w:eastAsia="+mj-ea" w:hAnsi="Times New Roman" w:cs="Times New Roman"/>
          <w:b/>
          <w:bCs/>
          <w:i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eastAsia="+mj-ea" w:hAnsi="Times New Roman" w:cs="Times New Roman"/>
          <w:b/>
          <w:bCs/>
          <w:i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г. </w:t>
      </w:r>
      <w:r w:rsidR="00806424" w:rsidRPr="009B5570">
        <w:rPr>
          <w:rFonts w:ascii="Times New Roman" w:eastAsia="+mj-ea" w:hAnsi="Times New Roman" w:cs="Times New Roman"/>
          <w:b/>
          <w:bCs/>
          <w:i/>
          <w:color w:val="00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  <w:t>Выборг</w:t>
      </w:r>
    </w:p>
    <w:sectPr w:rsidR="00806424" w:rsidRPr="009B5570" w:rsidSect="00380D4B">
      <w:footerReference w:type="default" r:id="rId10"/>
      <w:pgSz w:w="16838" w:h="11906" w:orient="landscape"/>
      <w:pgMar w:top="142" w:right="1134" w:bottom="142" w:left="851" w:header="1587" w:footer="174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7A" w:rsidRDefault="002A757A" w:rsidP="002A757A">
      <w:pPr>
        <w:spacing w:after="0" w:line="240" w:lineRule="auto"/>
      </w:pPr>
      <w:r>
        <w:separator/>
      </w:r>
    </w:p>
  </w:endnote>
  <w:endnote w:type="continuationSeparator" w:id="0">
    <w:p w:rsidR="002A757A" w:rsidRDefault="002A757A" w:rsidP="002A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996813"/>
      <w:docPartObj>
        <w:docPartGallery w:val="Page Numbers (Bottom of Page)"/>
        <w:docPartUnique/>
      </w:docPartObj>
    </w:sdtPr>
    <w:sdtEndPr/>
    <w:sdtContent>
      <w:p w:rsidR="002A757A" w:rsidRDefault="002A75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49">
          <w:rPr>
            <w:noProof/>
          </w:rPr>
          <w:t>1</w:t>
        </w:r>
        <w:r>
          <w:fldChar w:fldCharType="end"/>
        </w:r>
      </w:p>
    </w:sdtContent>
  </w:sdt>
  <w:p w:rsidR="002A757A" w:rsidRDefault="002A75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7A" w:rsidRDefault="002A757A" w:rsidP="002A757A">
      <w:pPr>
        <w:spacing w:after="0" w:line="240" w:lineRule="auto"/>
      </w:pPr>
      <w:r>
        <w:separator/>
      </w:r>
    </w:p>
  </w:footnote>
  <w:footnote w:type="continuationSeparator" w:id="0">
    <w:p w:rsidR="002A757A" w:rsidRDefault="002A757A" w:rsidP="002A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2C"/>
    <w:multiLevelType w:val="hybridMultilevel"/>
    <w:tmpl w:val="40BCCE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C3835"/>
    <w:multiLevelType w:val="hybridMultilevel"/>
    <w:tmpl w:val="FFCE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CF0"/>
    <w:multiLevelType w:val="hybridMultilevel"/>
    <w:tmpl w:val="5AD2C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99"/>
    <w:rsid w:val="00007999"/>
    <w:rsid w:val="00060149"/>
    <w:rsid w:val="00101566"/>
    <w:rsid w:val="001040FF"/>
    <w:rsid w:val="002A757A"/>
    <w:rsid w:val="003648BD"/>
    <w:rsid w:val="00380D4B"/>
    <w:rsid w:val="00391033"/>
    <w:rsid w:val="00400011"/>
    <w:rsid w:val="004B7224"/>
    <w:rsid w:val="007255FF"/>
    <w:rsid w:val="00731393"/>
    <w:rsid w:val="00806424"/>
    <w:rsid w:val="00817E9B"/>
    <w:rsid w:val="008B1AE2"/>
    <w:rsid w:val="009B5570"/>
    <w:rsid w:val="00A00A08"/>
    <w:rsid w:val="00D23E5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30F0-BCC9-495F-A069-6806D720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57A"/>
  </w:style>
  <w:style w:type="paragraph" w:styleId="a8">
    <w:name w:val="footer"/>
    <w:basedOn w:val="a"/>
    <w:link w:val="a9"/>
    <w:uiPriority w:val="99"/>
    <w:unhideWhenUsed/>
    <w:rsid w:val="002A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татьяна</cp:lastModifiedBy>
  <cp:revision>2</cp:revision>
  <cp:lastPrinted>2022-03-14T09:41:00Z</cp:lastPrinted>
  <dcterms:created xsi:type="dcterms:W3CDTF">2022-03-14T09:43:00Z</dcterms:created>
  <dcterms:modified xsi:type="dcterms:W3CDTF">2022-03-14T09:43:00Z</dcterms:modified>
</cp:coreProperties>
</file>